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D7B6" w14:textId="0BC4DF00" w:rsidR="00DD3D8E" w:rsidRDefault="000148F7" w:rsidP="00A11009">
      <w:pPr>
        <w:spacing w:after="0"/>
        <w:rPr>
          <w:b/>
          <w:color w:val="C00000"/>
        </w:rPr>
      </w:pPr>
      <w:r w:rsidRPr="00DD3D8E">
        <w:rPr>
          <w:b/>
          <w:color w:val="C00000"/>
        </w:rPr>
        <w:t xml:space="preserve">NAVIGATING </w:t>
      </w:r>
      <w:r>
        <w:rPr>
          <w:b/>
          <w:color w:val="C00000"/>
        </w:rPr>
        <w:t xml:space="preserve">RESEARCH &amp; SCHOLARSHIP AT USC - </w:t>
      </w:r>
      <w:r w:rsidRPr="00DD3D8E">
        <w:rPr>
          <w:b/>
          <w:color w:val="C00000"/>
        </w:rPr>
        <w:t>Q&amp;A</w:t>
      </w:r>
    </w:p>
    <w:p w14:paraId="7F84C67E" w14:textId="6D9D15F1" w:rsidR="000148F7" w:rsidRDefault="000148F7" w:rsidP="00A11009">
      <w:pPr>
        <w:spacing w:after="0"/>
        <w:rPr>
          <w:b/>
          <w:color w:val="C00000"/>
        </w:rPr>
      </w:pPr>
      <w:r>
        <w:rPr>
          <w:b/>
          <w:color w:val="C00000"/>
        </w:rPr>
        <w:t xml:space="preserve">Friday, August 18, </w:t>
      </w:r>
      <w:r w:rsidR="005C7B56">
        <w:rPr>
          <w:b/>
          <w:color w:val="C00000"/>
        </w:rPr>
        <w:t xml:space="preserve">2023; </w:t>
      </w:r>
      <w:r>
        <w:rPr>
          <w:b/>
          <w:color w:val="C00000"/>
        </w:rPr>
        <w:t xml:space="preserve">9:00am – 12:00PM </w:t>
      </w:r>
    </w:p>
    <w:p w14:paraId="54FFDF14" w14:textId="77777777" w:rsidR="00A11009" w:rsidRDefault="00A11009" w:rsidP="00A11009">
      <w:pPr>
        <w:spacing w:after="0"/>
      </w:pPr>
    </w:p>
    <w:p w14:paraId="771DEFBC" w14:textId="7CA44C05" w:rsidR="00A11009" w:rsidRPr="00DD3D8E" w:rsidRDefault="00A11009" w:rsidP="00A11009">
      <w:pPr>
        <w:spacing w:after="0"/>
        <w:rPr>
          <w:b/>
          <w:color w:val="C00000"/>
        </w:rPr>
      </w:pPr>
      <w:r w:rsidRPr="00DD3D8E">
        <w:rPr>
          <w:b/>
          <w:color w:val="C00000"/>
        </w:rPr>
        <w:t>Research</w:t>
      </w:r>
      <w:r w:rsidR="00A720CB">
        <w:rPr>
          <w:b/>
          <w:color w:val="C00000"/>
        </w:rPr>
        <w:t>, Scholarship &amp; Innovation</w:t>
      </w:r>
    </w:p>
    <w:tbl>
      <w:tblPr>
        <w:tblStyle w:val="ListTable2"/>
        <w:tblW w:w="9630" w:type="dxa"/>
        <w:tblLook w:val="04A0" w:firstRow="1" w:lastRow="0" w:firstColumn="1" w:lastColumn="0" w:noHBand="0" w:noVBand="1"/>
      </w:tblPr>
      <w:tblGrid>
        <w:gridCol w:w="3780"/>
        <w:gridCol w:w="5850"/>
      </w:tblGrid>
      <w:tr w:rsidR="006A2C6D" w:rsidRPr="006A2C6D" w14:paraId="643F16CF" w14:textId="77777777" w:rsidTr="006A2C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hideMark/>
          </w:tcPr>
          <w:p w14:paraId="5B816DD7" w14:textId="77777777" w:rsidR="006A2C6D" w:rsidRPr="006A2C6D" w:rsidRDefault="006A2C6D" w:rsidP="006A2C6D">
            <w:pPr>
              <w:spacing w:after="0" w:line="240" w:lineRule="auto"/>
              <w:rPr>
                <w:rFonts w:ascii="Calibri" w:eastAsia="Times New Roman" w:hAnsi="Calibri" w:cs="Calibri"/>
                <w:b/>
                <w:bCs/>
                <w:color w:val="000000"/>
              </w:rPr>
            </w:pPr>
            <w:r w:rsidRPr="006A2C6D">
              <w:rPr>
                <w:rFonts w:ascii="Calibri" w:eastAsia="Times New Roman" w:hAnsi="Calibri" w:cs="Calibri"/>
                <w:b/>
                <w:bCs/>
                <w:color w:val="000000"/>
              </w:rPr>
              <w:t>Question</w:t>
            </w:r>
          </w:p>
        </w:tc>
        <w:tc>
          <w:tcPr>
            <w:tcW w:w="5850" w:type="dxa"/>
            <w:noWrap/>
            <w:hideMark/>
          </w:tcPr>
          <w:p w14:paraId="0F5FAB66" w14:textId="77777777" w:rsidR="006A2C6D" w:rsidRPr="006A2C6D" w:rsidRDefault="006A2C6D" w:rsidP="006A2C6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A2C6D">
              <w:rPr>
                <w:rFonts w:ascii="Calibri" w:eastAsia="Times New Roman" w:hAnsi="Calibri" w:cs="Calibri"/>
                <w:b/>
                <w:bCs/>
                <w:color w:val="000000"/>
              </w:rPr>
              <w:t>Answer</w:t>
            </w:r>
          </w:p>
        </w:tc>
      </w:tr>
      <w:tr w:rsidR="006A2C6D" w:rsidRPr="006A2C6D" w14:paraId="5A3B487B" w14:textId="77777777" w:rsidTr="006A2C6D">
        <w:trPr>
          <w:cnfStyle w:val="000000100000" w:firstRow="0" w:lastRow="0" w:firstColumn="0" w:lastColumn="0" w:oddVBand="0" w:evenVBand="0" w:oddHBand="1"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3780" w:type="dxa"/>
            <w:hideMark/>
          </w:tcPr>
          <w:p w14:paraId="635AEA39" w14:textId="20E23E8B" w:rsidR="006A2C6D" w:rsidRPr="006A2C6D" w:rsidRDefault="00870C3F" w:rsidP="006A2C6D">
            <w:pPr>
              <w:spacing w:after="0" w:line="240" w:lineRule="auto"/>
              <w:rPr>
                <w:rFonts w:ascii="Calibri" w:eastAsia="Times New Roman" w:hAnsi="Calibri" w:cs="Calibri"/>
                <w:color w:val="000000"/>
              </w:rPr>
            </w:pPr>
            <w:r>
              <w:rPr>
                <w:rFonts w:ascii="Calibri" w:eastAsia="Times New Roman" w:hAnsi="Calibri" w:cs="Calibri"/>
                <w:color w:val="000000"/>
              </w:rPr>
              <w:t>A</w:t>
            </w:r>
            <w:r w:rsidR="006A2C6D" w:rsidRPr="006A2C6D">
              <w:rPr>
                <w:rFonts w:ascii="Calibri" w:eastAsia="Times New Roman" w:hAnsi="Calibri" w:cs="Calibri"/>
                <w:color w:val="000000"/>
              </w:rPr>
              <w:t>s faculty, what are the most effective strategies to ensure we are informed about upcoming funding opportunities that align with our expertise and research interests?</w:t>
            </w:r>
          </w:p>
        </w:tc>
        <w:tc>
          <w:tcPr>
            <w:tcW w:w="5850" w:type="dxa"/>
            <w:hideMark/>
          </w:tcPr>
          <w:p w14:paraId="31D8838B" w14:textId="65401252" w:rsidR="006A2C6D" w:rsidRPr="006A2C6D" w:rsidRDefault="006A2C6D" w:rsidP="006A2C6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2C6D">
              <w:rPr>
                <w:rFonts w:ascii="Calibri" w:eastAsia="Times New Roman" w:hAnsi="Calibri" w:cs="Calibri"/>
                <w:color w:val="000000"/>
              </w:rPr>
              <w:t xml:space="preserve">For internal funding, please visit https://rii.usc.edu/funding/.  Mike Yarsky also manages limited submission for RII, please contact him at RII@usc.edu to receive monthly newsletters, if not already </w:t>
            </w:r>
            <w:proofErr w:type="gramStart"/>
            <w:r w:rsidR="00F21324" w:rsidRPr="006A2C6D">
              <w:rPr>
                <w:rFonts w:ascii="Calibri" w:eastAsia="Times New Roman" w:hAnsi="Calibri" w:cs="Calibri"/>
                <w:color w:val="000000"/>
              </w:rPr>
              <w:t>receiving</w:t>
            </w:r>
            <w:proofErr w:type="gramEnd"/>
            <w:r w:rsidRPr="006A2C6D">
              <w:rPr>
                <w:rFonts w:ascii="Calibri" w:eastAsia="Times New Roman" w:hAnsi="Calibri" w:cs="Calibri"/>
                <w:color w:val="000000"/>
              </w:rPr>
              <w:t xml:space="preserve"> from your department/</w:t>
            </w:r>
            <w:r w:rsidR="00F21324" w:rsidRPr="006A2C6D">
              <w:rPr>
                <w:rFonts w:ascii="Calibri" w:eastAsia="Times New Roman" w:hAnsi="Calibri" w:cs="Calibri"/>
                <w:color w:val="000000"/>
              </w:rPr>
              <w:t>individual</w:t>
            </w:r>
            <w:r w:rsidRPr="006A2C6D">
              <w:rPr>
                <w:rFonts w:ascii="Calibri" w:eastAsia="Times New Roman" w:hAnsi="Calibri" w:cs="Calibri"/>
                <w:color w:val="000000"/>
              </w:rPr>
              <w:t xml:space="preserve"> units. </w:t>
            </w:r>
            <w:r w:rsidRPr="006A2C6D">
              <w:rPr>
                <w:rFonts w:ascii="Calibri" w:eastAsia="Times New Roman" w:hAnsi="Calibri" w:cs="Calibri"/>
                <w:color w:val="000000"/>
              </w:rPr>
              <w:br/>
            </w:r>
            <w:r w:rsidRPr="006A2C6D">
              <w:rPr>
                <w:rFonts w:ascii="Calibri" w:eastAsia="Times New Roman" w:hAnsi="Calibri" w:cs="Calibri"/>
                <w:color w:val="000000"/>
              </w:rPr>
              <w:br/>
              <w:t>External funding, please contact Jordan Locy/Robyn Hejmej with any interests on external funding.</w:t>
            </w:r>
            <w:r w:rsidRPr="006A2C6D">
              <w:rPr>
                <w:rFonts w:ascii="Calibri" w:eastAsia="Times New Roman" w:hAnsi="Calibri" w:cs="Calibri"/>
                <w:color w:val="000000"/>
              </w:rPr>
              <w:br/>
            </w:r>
            <w:r w:rsidRPr="006A2C6D">
              <w:rPr>
                <w:rFonts w:ascii="Calibri" w:eastAsia="Times New Roman" w:hAnsi="Calibri" w:cs="Calibri"/>
                <w:color w:val="000000"/>
              </w:rPr>
              <w:br/>
              <w:t xml:space="preserve">Each school/unit have their newsletters distributions. Please contact your school/unit directly if </w:t>
            </w:r>
            <w:r w:rsidRPr="006A2C6D">
              <w:rPr>
                <w:rFonts w:ascii="Calibri" w:eastAsia="Times New Roman" w:hAnsi="Calibri" w:cs="Calibri"/>
                <w:color w:val="000000"/>
              </w:rPr>
              <w:t xml:space="preserve">you </w:t>
            </w:r>
            <w:r>
              <w:rPr>
                <w:rFonts w:ascii="Calibri" w:eastAsia="Times New Roman" w:hAnsi="Calibri" w:cs="Calibri"/>
                <w:color w:val="000000"/>
              </w:rPr>
              <w:t>are</w:t>
            </w:r>
            <w:r w:rsidRPr="006A2C6D">
              <w:rPr>
                <w:rFonts w:ascii="Calibri" w:eastAsia="Times New Roman" w:hAnsi="Calibri" w:cs="Calibri"/>
                <w:color w:val="000000"/>
              </w:rPr>
              <w:t xml:space="preserve"> not</w:t>
            </w:r>
            <w:r w:rsidRPr="006A2C6D">
              <w:rPr>
                <w:rFonts w:ascii="Calibri" w:eastAsia="Times New Roman" w:hAnsi="Calibri" w:cs="Calibri"/>
                <w:color w:val="000000"/>
              </w:rPr>
              <w:t xml:space="preserve"> already receiving </w:t>
            </w:r>
            <w:r w:rsidRPr="006A2C6D">
              <w:rPr>
                <w:rFonts w:ascii="Calibri" w:eastAsia="Times New Roman" w:hAnsi="Calibri" w:cs="Calibri"/>
                <w:color w:val="000000"/>
              </w:rPr>
              <w:t>these types of notifications</w:t>
            </w:r>
            <w:r w:rsidRPr="006A2C6D">
              <w:rPr>
                <w:rFonts w:ascii="Calibri" w:eastAsia="Times New Roman" w:hAnsi="Calibri" w:cs="Calibri"/>
                <w:color w:val="000000"/>
              </w:rPr>
              <w:t xml:space="preserve">. </w:t>
            </w:r>
          </w:p>
        </w:tc>
      </w:tr>
      <w:tr w:rsidR="006A2C6D" w:rsidRPr="006A2C6D" w14:paraId="1FE7EECC" w14:textId="77777777" w:rsidTr="006A2C6D">
        <w:trPr>
          <w:trHeight w:val="2145"/>
        </w:trPr>
        <w:tc>
          <w:tcPr>
            <w:cnfStyle w:val="001000000000" w:firstRow="0" w:lastRow="0" w:firstColumn="1" w:lastColumn="0" w:oddVBand="0" w:evenVBand="0" w:oddHBand="0" w:evenHBand="0" w:firstRowFirstColumn="0" w:firstRowLastColumn="0" w:lastRowFirstColumn="0" w:lastRowLastColumn="0"/>
            <w:tcW w:w="3780" w:type="dxa"/>
            <w:hideMark/>
          </w:tcPr>
          <w:p w14:paraId="2F58807C" w14:textId="51D58360" w:rsidR="006A2C6D" w:rsidRPr="006A2C6D" w:rsidRDefault="00870C3F" w:rsidP="006A2C6D">
            <w:pPr>
              <w:spacing w:after="0" w:line="240" w:lineRule="auto"/>
              <w:rPr>
                <w:rFonts w:ascii="Calibri" w:eastAsia="Times New Roman" w:hAnsi="Calibri" w:cs="Calibri"/>
                <w:color w:val="000000"/>
              </w:rPr>
            </w:pPr>
            <w:r w:rsidRPr="006A2C6D">
              <w:rPr>
                <w:rFonts w:ascii="Calibri" w:eastAsia="Times New Roman" w:hAnsi="Calibri" w:cs="Calibri"/>
                <w:color w:val="000000"/>
              </w:rPr>
              <w:t>Do</w:t>
            </w:r>
            <w:r w:rsidR="006A2C6D" w:rsidRPr="006A2C6D">
              <w:rPr>
                <w:rFonts w:ascii="Calibri" w:eastAsia="Times New Roman" w:hAnsi="Calibri" w:cs="Calibri"/>
                <w:color w:val="000000"/>
              </w:rPr>
              <w:t xml:space="preserve"> we have access to a service that sends out funding alerts like SPIN? Sponsored Programs Information Network)/ SMARTS. The alerts are matched to faculty interest and automated. Thanks!</w:t>
            </w:r>
          </w:p>
        </w:tc>
        <w:tc>
          <w:tcPr>
            <w:tcW w:w="5850" w:type="dxa"/>
            <w:noWrap/>
            <w:hideMark/>
          </w:tcPr>
          <w:p w14:paraId="7145DACD" w14:textId="2FF7AEE9" w:rsidR="006A2C6D" w:rsidRPr="006A2C6D" w:rsidRDefault="00870C3F" w:rsidP="006A2C6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Please see </w:t>
            </w:r>
            <w:proofErr w:type="spellStart"/>
            <w:r>
              <w:rPr>
                <w:rFonts w:ascii="Calibri" w:eastAsia="Times New Roman" w:hAnsi="Calibri" w:cs="Calibri"/>
                <w:color w:val="000000"/>
              </w:rPr>
              <w:t>Grantforward</w:t>
            </w:r>
            <w:proofErr w:type="spellEnd"/>
            <w:r>
              <w:rPr>
                <w:rFonts w:ascii="Calibri" w:eastAsia="Times New Roman" w:hAnsi="Calibri" w:cs="Calibri"/>
                <w:color w:val="000000"/>
              </w:rPr>
              <w:t xml:space="preserve"> and </w:t>
            </w:r>
            <w:proofErr w:type="spellStart"/>
            <w:r>
              <w:rPr>
                <w:rFonts w:ascii="Calibri" w:eastAsia="Times New Roman" w:hAnsi="Calibri" w:cs="Calibri"/>
                <w:color w:val="000000"/>
              </w:rPr>
              <w:t>NubiS</w:t>
            </w:r>
            <w:proofErr w:type="spellEnd"/>
            <w:r>
              <w:rPr>
                <w:rFonts w:ascii="Calibri" w:eastAsia="Times New Roman" w:hAnsi="Calibri" w:cs="Calibri"/>
                <w:color w:val="000000"/>
              </w:rPr>
              <w:t xml:space="preserve"> from the RII Shared Resource page: </w:t>
            </w:r>
            <w:hyperlink r:id="rId5" w:history="1">
              <w:r w:rsidRPr="00670C90">
                <w:rPr>
                  <w:rStyle w:val="Hyperlink"/>
                  <w:rFonts w:ascii="Calibri" w:eastAsia="Times New Roman" w:hAnsi="Calibri" w:cs="Calibri"/>
                </w:rPr>
                <w:t>https://rii.usc.edu/shared-resources/</w:t>
              </w:r>
            </w:hyperlink>
            <w:r>
              <w:rPr>
                <w:rFonts w:ascii="Calibri" w:eastAsia="Times New Roman" w:hAnsi="Calibri" w:cs="Calibri"/>
                <w:color w:val="000000"/>
              </w:rPr>
              <w:t xml:space="preserve"> </w:t>
            </w:r>
          </w:p>
        </w:tc>
      </w:tr>
    </w:tbl>
    <w:p w14:paraId="6C70C7AB" w14:textId="77777777" w:rsidR="00A11009" w:rsidRDefault="00A11009" w:rsidP="00A11009">
      <w:pPr>
        <w:spacing w:after="0"/>
      </w:pPr>
    </w:p>
    <w:p w14:paraId="3DA8E255" w14:textId="5286A66B" w:rsidR="00A11009" w:rsidRPr="00DD3D8E" w:rsidRDefault="00A720CB" w:rsidP="00A11009">
      <w:pPr>
        <w:spacing w:after="0"/>
        <w:rPr>
          <w:b/>
          <w:color w:val="C00000"/>
        </w:rPr>
      </w:pPr>
      <w:r>
        <w:rPr>
          <w:b/>
          <w:color w:val="C00000"/>
        </w:rPr>
        <w:t>Helpful Resources</w:t>
      </w:r>
    </w:p>
    <w:tbl>
      <w:tblPr>
        <w:tblStyle w:val="ListTable2"/>
        <w:tblW w:w="9400" w:type="dxa"/>
        <w:tblLook w:val="04A0" w:firstRow="1" w:lastRow="0" w:firstColumn="1" w:lastColumn="0" w:noHBand="0" w:noVBand="1"/>
      </w:tblPr>
      <w:tblGrid>
        <w:gridCol w:w="3000"/>
        <w:gridCol w:w="6400"/>
      </w:tblGrid>
      <w:tr w:rsidR="006D7041" w:rsidRPr="006D7041" w14:paraId="3B49E7BE" w14:textId="77777777" w:rsidTr="006D70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14:paraId="28C82D70" w14:textId="77777777" w:rsidR="006D7041" w:rsidRPr="006D7041" w:rsidRDefault="006D7041" w:rsidP="006D7041">
            <w:pPr>
              <w:spacing w:after="0" w:line="240" w:lineRule="auto"/>
              <w:rPr>
                <w:rFonts w:ascii="Calibri" w:eastAsia="Times New Roman" w:hAnsi="Calibri" w:cs="Calibri"/>
                <w:b/>
                <w:bCs/>
                <w:color w:val="000000"/>
              </w:rPr>
            </w:pPr>
            <w:r w:rsidRPr="006D7041">
              <w:rPr>
                <w:rFonts w:ascii="Calibri" w:eastAsia="Times New Roman" w:hAnsi="Calibri" w:cs="Calibri"/>
                <w:b/>
                <w:bCs/>
                <w:color w:val="000000"/>
              </w:rPr>
              <w:t>Question</w:t>
            </w:r>
          </w:p>
        </w:tc>
        <w:tc>
          <w:tcPr>
            <w:tcW w:w="6400" w:type="dxa"/>
            <w:noWrap/>
            <w:hideMark/>
          </w:tcPr>
          <w:p w14:paraId="2283F48F" w14:textId="77777777" w:rsidR="006D7041" w:rsidRPr="006D7041" w:rsidRDefault="006D7041" w:rsidP="006D704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6D7041">
              <w:rPr>
                <w:rFonts w:ascii="Calibri" w:eastAsia="Times New Roman" w:hAnsi="Calibri" w:cs="Calibri"/>
                <w:b/>
                <w:bCs/>
                <w:color w:val="000000"/>
              </w:rPr>
              <w:t>Answer</w:t>
            </w:r>
          </w:p>
        </w:tc>
      </w:tr>
      <w:tr w:rsidR="006D7041" w:rsidRPr="006D7041" w14:paraId="5C39BB98" w14:textId="77777777" w:rsidTr="006D7041">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3000" w:type="dxa"/>
            <w:hideMark/>
          </w:tcPr>
          <w:p w14:paraId="1D4C3D0A" w14:textId="77777777" w:rsidR="006D7041" w:rsidRPr="006D7041" w:rsidRDefault="006D7041" w:rsidP="006D7041">
            <w:pPr>
              <w:spacing w:after="0" w:line="240" w:lineRule="auto"/>
              <w:rPr>
                <w:rFonts w:ascii="Calibri" w:eastAsia="Times New Roman" w:hAnsi="Calibri" w:cs="Calibri"/>
                <w:color w:val="000000"/>
              </w:rPr>
            </w:pPr>
            <w:r w:rsidRPr="006D7041">
              <w:rPr>
                <w:rFonts w:ascii="Calibri" w:eastAsia="Times New Roman" w:hAnsi="Calibri" w:cs="Calibri"/>
                <w:color w:val="000000"/>
              </w:rPr>
              <w:t>We have ongoing challenges among faculty doing community engaged research with paying youth, high school students, community member partners, not as human subjects but as members of research teams. Any suggestions of who to talk or problem solve with? Thanks!</w:t>
            </w:r>
          </w:p>
        </w:tc>
        <w:tc>
          <w:tcPr>
            <w:tcW w:w="6400" w:type="dxa"/>
            <w:hideMark/>
          </w:tcPr>
          <w:p w14:paraId="4DC278FC" w14:textId="77777777" w:rsidR="006D7041" w:rsidRDefault="006D7041" w:rsidP="006D70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Please visi</w:t>
            </w:r>
            <w:r w:rsidRPr="006D7041">
              <w:rPr>
                <w:rFonts w:ascii="Calibri" w:eastAsia="Times New Roman" w:hAnsi="Calibri" w:cs="Calibri"/>
                <w:color w:val="000000"/>
              </w:rPr>
              <w:t xml:space="preserve">t Viterbi K12 stem center: </w:t>
            </w:r>
            <w:hyperlink r:id="rId6" w:history="1">
              <w:r w:rsidRPr="006D7041">
                <w:rPr>
                  <w:rStyle w:val="Hyperlink"/>
                  <w:rFonts w:ascii="Calibri" w:eastAsia="Times New Roman" w:hAnsi="Calibri" w:cs="Calibri"/>
                </w:rPr>
                <w:t>https://viterbik12.usc.edu/</w:t>
              </w:r>
            </w:hyperlink>
            <w:r>
              <w:rPr>
                <w:rFonts w:ascii="Calibri" w:eastAsia="Times New Roman" w:hAnsi="Calibri" w:cs="Calibri"/>
                <w:color w:val="000000"/>
              </w:rPr>
              <w:t xml:space="preserve"> for more information.</w:t>
            </w:r>
          </w:p>
          <w:p w14:paraId="375C9568" w14:textId="77777777" w:rsidR="00446DF6" w:rsidRDefault="00446DF6" w:rsidP="006D70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Also, reach out to Julie Slayton for further assistance.</w:t>
            </w:r>
          </w:p>
          <w:p w14:paraId="10CE7A62" w14:textId="23E1576D" w:rsidR="00446DF6" w:rsidRPr="006D7041" w:rsidRDefault="00446DF6" w:rsidP="006D704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Michele Kipke </w:t>
            </w:r>
            <w:r w:rsidR="00870C3F">
              <w:rPr>
                <w:rFonts w:ascii="Calibri" w:eastAsia="Times New Roman" w:hAnsi="Calibri" w:cs="Calibri"/>
                <w:color w:val="000000"/>
              </w:rPr>
              <w:t>recommends connecting with CTSI as they have tool kits on how to handle such challenges.</w:t>
            </w:r>
          </w:p>
        </w:tc>
      </w:tr>
      <w:tr w:rsidR="00870C3F" w:rsidRPr="00870C3F" w14:paraId="21669863" w14:textId="77777777" w:rsidTr="00870C3F">
        <w:trPr>
          <w:trHeight w:val="1200"/>
        </w:trPr>
        <w:tc>
          <w:tcPr>
            <w:cnfStyle w:val="001000000000" w:firstRow="0" w:lastRow="0" w:firstColumn="1" w:lastColumn="0" w:oddVBand="0" w:evenVBand="0" w:oddHBand="0" w:evenHBand="0" w:firstRowFirstColumn="0" w:firstRowLastColumn="0" w:lastRowFirstColumn="0" w:lastRowLastColumn="0"/>
            <w:tcW w:w="3000" w:type="dxa"/>
            <w:hideMark/>
          </w:tcPr>
          <w:p w14:paraId="2DE4E0E6" w14:textId="77777777" w:rsidR="00870C3F" w:rsidRPr="00870C3F" w:rsidRDefault="00870C3F" w:rsidP="00870C3F">
            <w:pPr>
              <w:spacing w:after="0" w:line="240" w:lineRule="auto"/>
              <w:rPr>
                <w:rFonts w:ascii="Calibri" w:eastAsia="Times New Roman" w:hAnsi="Calibri" w:cs="Calibri"/>
                <w:color w:val="000000"/>
              </w:rPr>
            </w:pPr>
            <w:r w:rsidRPr="00870C3F">
              <w:rPr>
                <w:rFonts w:ascii="Calibri" w:eastAsia="Times New Roman" w:hAnsi="Calibri" w:cs="Calibri"/>
                <w:color w:val="000000"/>
              </w:rPr>
              <w:t>How can PhD students collaborate with media relations?</w:t>
            </w:r>
          </w:p>
        </w:tc>
        <w:tc>
          <w:tcPr>
            <w:tcW w:w="6400" w:type="dxa"/>
            <w:hideMark/>
          </w:tcPr>
          <w:p w14:paraId="4094A40F" w14:textId="77777777" w:rsidR="00870C3F" w:rsidRPr="00870C3F" w:rsidRDefault="00870C3F" w:rsidP="00870C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70C3F">
              <w:rPr>
                <w:rFonts w:ascii="Calibri" w:eastAsia="Times New Roman" w:hAnsi="Calibri" w:cs="Calibri"/>
                <w:color w:val="000000"/>
              </w:rPr>
              <w:t>It might be you have a good story to tell for USC News or one of the news pages of your school or college. Just contact us at uscnews@usc.edu and explain what your research focus is so we can learn more about you.</w:t>
            </w:r>
          </w:p>
        </w:tc>
      </w:tr>
      <w:tr w:rsidR="00870C3F" w:rsidRPr="00870C3F" w14:paraId="6863059F" w14:textId="77777777" w:rsidTr="00870C3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000" w:type="dxa"/>
            <w:hideMark/>
          </w:tcPr>
          <w:p w14:paraId="77F0C5A2" w14:textId="77777777" w:rsidR="00870C3F" w:rsidRPr="00870C3F" w:rsidRDefault="00870C3F" w:rsidP="00870C3F">
            <w:pPr>
              <w:spacing w:after="0" w:line="240" w:lineRule="auto"/>
              <w:rPr>
                <w:rFonts w:ascii="Calibri" w:eastAsia="Times New Roman" w:hAnsi="Calibri" w:cs="Calibri"/>
                <w:color w:val="000000"/>
              </w:rPr>
            </w:pPr>
            <w:r w:rsidRPr="00870C3F">
              <w:rPr>
                <w:rFonts w:ascii="Calibri" w:eastAsia="Times New Roman" w:hAnsi="Calibri" w:cs="Calibri"/>
                <w:color w:val="000000"/>
              </w:rPr>
              <w:t>Who at CTSI should we reach out to on resources for CABs?</w:t>
            </w:r>
          </w:p>
        </w:tc>
        <w:tc>
          <w:tcPr>
            <w:tcW w:w="6400" w:type="dxa"/>
            <w:hideMark/>
          </w:tcPr>
          <w:p w14:paraId="6ADAD67A" w14:textId="32CF10B8" w:rsidR="00870C3F" w:rsidRPr="00870C3F" w:rsidRDefault="00870C3F" w:rsidP="00870C3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Please contact </w:t>
            </w:r>
            <w:r w:rsidRPr="00870C3F">
              <w:rPr>
                <w:rFonts w:ascii="Calibri" w:eastAsia="Times New Roman" w:hAnsi="Calibri" w:cs="Calibri"/>
                <w:color w:val="000000"/>
              </w:rPr>
              <w:t>Nicole Wolfe (new_227@usc.edu) at CTSI for more information</w:t>
            </w:r>
            <w:r>
              <w:rPr>
                <w:rFonts w:ascii="Calibri" w:eastAsia="Times New Roman" w:hAnsi="Calibri" w:cs="Calibri"/>
                <w:color w:val="000000"/>
              </w:rPr>
              <w:t xml:space="preserve"> o</w:t>
            </w:r>
            <w:r w:rsidRPr="00870C3F">
              <w:rPr>
                <w:rFonts w:ascii="Calibri" w:eastAsia="Times New Roman" w:hAnsi="Calibri" w:cs="Calibri"/>
                <w:color w:val="000000"/>
              </w:rPr>
              <w:t xml:space="preserve">r visit CTSI webpage for </w:t>
            </w:r>
            <w:r>
              <w:rPr>
                <w:rFonts w:ascii="Calibri" w:eastAsia="Times New Roman" w:hAnsi="Calibri" w:cs="Calibri"/>
                <w:color w:val="000000"/>
              </w:rPr>
              <w:t xml:space="preserve">a complete </w:t>
            </w:r>
            <w:r w:rsidRPr="00870C3F">
              <w:rPr>
                <w:rFonts w:ascii="Calibri" w:eastAsia="Times New Roman" w:hAnsi="Calibri" w:cs="Calibri"/>
                <w:color w:val="000000"/>
              </w:rPr>
              <w:t>directory</w:t>
            </w:r>
            <w:r>
              <w:rPr>
                <w:rFonts w:ascii="Calibri" w:eastAsia="Times New Roman" w:hAnsi="Calibri" w:cs="Calibri"/>
                <w:color w:val="000000"/>
              </w:rPr>
              <w:t xml:space="preserve">: </w:t>
            </w:r>
            <w:hyperlink r:id="rId7" w:history="1">
              <w:r w:rsidRPr="00870C3F">
                <w:rPr>
                  <w:rStyle w:val="Hyperlink"/>
                  <w:rFonts w:ascii="Calibri" w:eastAsia="Times New Roman" w:hAnsi="Calibri" w:cs="Calibri"/>
                </w:rPr>
                <w:t>https://keck.usc.edu/category/news/ctsi/</w:t>
              </w:r>
            </w:hyperlink>
            <w:r>
              <w:rPr>
                <w:rFonts w:ascii="Calibri" w:eastAsia="Times New Roman" w:hAnsi="Calibri" w:cs="Calibri"/>
                <w:color w:val="000000"/>
              </w:rPr>
              <w:t xml:space="preserve"> </w:t>
            </w:r>
          </w:p>
        </w:tc>
      </w:tr>
    </w:tbl>
    <w:p w14:paraId="611E3878" w14:textId="1E06B3DB" w:rsidR="00A11009" w:rsidRDefault="00A11009" w:rsidP="00A11009">
      <w:pPr>
        <w:spacing w:after="0"/>
      </w:pPr>
    </w:p>
    <w:sectPr w:rsidR="00A11009" w:rsidSect="00ED55F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4732"/>
    <w:multiLevelType w:val="hybridMultilevel"/>
    <w:tmpl w:val="46C44294"/>
    <w:lvl w:ilvl="0" w:tplc="B5005A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57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09"/>
    <w:rsid w:val="000148F7"/>
    <w:rsid w:val="001C4234"/>
    <w:rsid w:val="00446DF6"/>
    <w:rsid w:val="005C7B56"/>
    <w:rsid w:val="006A2C6D"/>
    <w:rsid w:val="006D7041"/>
    <w:rsid w:val="00870C3F"/>
    <w:rsid w:val="009C53F7"/>
    <w:rsid w:val="00A11009"/>
    <w:rsid w:val="00A720CB"/>
    <w:rsid w:val="00DD3D8E"/>
    <w:rsid w:val="00ED55F4"/>
    <w:rsid w:val="00F2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1181"/>
  <w15:chartTrackingRefBased/>
  <w15:docId w15:val="{C28DB41D-9679-4E61-B14C-C810736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A110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11009"/>
    <w:pPr>
      <w:ind w:left="720"/>
      <w:contextualSpacing/>
    </w:pPr>
  </w:style>
  <w:style w:type="table" w:styleId="ListTable2">
    <w:name w:val="List Table 2"/>
    <w:basedOn w:val="TableNormal"/>
    <w:uiPriority w:val="47"/>
    <w:rsid w:val="006A2C6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D7041"/>
    <w:rPr>
      <w:color w:val="0563C1" w:themeColor="hyperlink"/>
      <w:u w:val="single"/>
    </w:rPr>
  </w:style>
  <w:style w:type="character" w:styleId="UnresolvedMention">
    <w:name w:val="Unresolved Mention"/>
    <w:basedOn w:val="DefaultParagraphFont"/>
    <w:uiPriority w:val="99"/>
    <w:semiHidden/>
    <w:unhideWhenUsed/>
    <w:rsid w:val="006D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264">
      <w:bodyDiv w:val="1"/>
      <w:marLeft w:val="0"/>
      <w:marRight w:val="0"/>
      <w:marTop w:val="0"/>
      <w:marBottom w:val="0"/>
      <w:divBdr>
        <w:top w:val="none" w:sz="0" w:space="0" w:color="auto"/>
        <w:left w:val="none" w:sz="0" w:space="0" w:color="auto"/>
        <w:bottom w:val="none" w:sz="0" w:space="0" w:color="auto"/>
        <w:right w:val="none" w:sz="0" w:space="0" w:color="auto"/>
      </w:divBdr>
    </w:div>
    <w:div w:id="157581305">
      <w:bodyDiv w:val="1"/>
      <w:marLeft w:val="0"/>
      <w:marRight w:val="0"/>
      <w:marTop w:val="0"/>
      <w:marBottom w:val="0"/>
      <w:divBdr>
        <w:top w:val="none" w:sz="0" w:space="0" w:color="auto"/>
        <w:left w:val="none" w:sz="0" w:space="0" w:color="auto"/>
        <w:bottom w:val="none" w:sz="0" w:space="0" w:color="auto"/>
        <w:right w:val="none" w:sz="0" w:space="0" w:color="auto"/>
      </w:divBdr>
    </w:div>
    <w:div w:id="225074326">
      <w:bodyDiv w:val="1"/>
      <w:marLeft w:val="0"/>
      <w:marRight w:val="0"/>
      <w:marTop w:val="0"/>
      <w:marBottom w:val="0"/>
      <w:divBdr>
        <w:top w:val="none" w:sz="0" w:space="0" w:color="auto"/>
        <w:left w:val="none" w:sz="0" w:space="0" w:color="auto"/>
        <w:bottom w:val="none" w:sz="0" w:space="0" w:color="auto"/>
        <w:right w:val="none" w:sz="0" w:space="0" w:color="auto"/>
      </w:divBdr>
    </w:div>
    <w:div w:id="824009506">
      <w:bodyDiv w:val="1"/>
      <w:marLeft w:val="0"/>
      <w:marRight w:val="0"/>
      <w:marTop w:val="0"/>
      <w:marBottom w:val="0"/>
      <w:divBdr>
        <w:top w:val="none" w:sz="0" w:space="0" w:color="auto"/>
        <w:left w:val="none" w:sz="0" w:space="0" w:color="auto"/>
        <w:bottom w:val="none" w:sz="0" w:space="0" w:color="auto"/>
        <w:right w:val="none" w:sz="0" w:space="0" w:color="auto"/>
      </w:divBdr>
    </w:div>
    <w:div w:id="1014261542">
      <w:bodyDiv w:val="1"/>
      <w:marLeft w:val="0"/>
      <w:marRight w:val="0"/>
      <w:marTop w:val="0"/>
      <w:marBottom w:val="0"/>
      <w:divBdr>
        <w:top w:val="none" w:sz="0" w:space="0" w:color="auto"/>
        <w:left w:val="none" w:sz="0" w:space="0" w:color="auto"/>
        <w:bottom w:val="none" w:sz="0" w:space="0" w:color="auto"/>
        <w:right w:val="none" w:sz="0" w:space="0" w:color="auto"/>
      </w:divBdr>
    </w:div>
    <w:div w:id="1437285083">
      <w:bodyDiv w:val="1"/>
      <w:marLeft w:val="0"/>
      <w:marRight w:val="0"/>
      <w:marTop w:val="0"/>
      <w:marBottom w:val="0"/>
      <w:divBdr>
        <w:top w:val="none" w:sz="0" w:space="0" w:color="auto"/>
        <w:left w:val="none" w:sz="0" w:space="0" w:color="auto"/>
        <w:bottom w:val="none" w:sz="0" w:space="0" w:color="auto"/>
        <w:right w:val="none" w:sz="0" w:space="0" w:color="auto"/>
      </w:divBdr>
    </w:div>
    <w:div w:id="1500582511">
      <w:bodyDiv w:val="1"/>
      <w:marLeft w:val="0"/>
      <w:marRight w:val="0"/>
      <w:marTop w:val="0"/>
      <w:marBottom w:val="0"/>
      <w:divBdr>
        <w:top w:val="none" w:sz="0" w:space="0" w:color="auto"/>
        <w:left w:val="none" w:sz="0" w:space="0" w:color="auto"/>
        <w:bottom w:val="none" w:sz="0" w:space="0" w:color="auto"/>
        <w:right w:val="none" w:sz="0" w:space="0" w:color="auto"/>
      </w:divBdr>
    </w:div>
    <w:div w:id="1593008671">
      <w:bodyDiv w:val="1"/>
      <w:marLeft w:val="0"/>
      <w:marRight w:val="0"/>
      <w:marTop w:val="0"/>
      <w:marBottom w:val="0"/>
      <w:divBdr>
        <w:top w:val="none" w:sz="0" w:space="0" w:color="auto"/>
        <w:left w:val="none" w:sz="0" w:space="0" w:color="auto"/>
        <w:bottom w:val="none" w:sz="0" w:space="0" w:color="auto"/>
        <w:right w:val="none" w:sz="0" w:space="0" w:color="auto"/>
      </w:divBdr>
    </w:div>
    <w:div w:id="1807311109">
      <w:bodyDiv w:val="1"/>
      <w:marLeft w:val="0"/>
      <w:marRight w:val="0"/>
      <w:marTop w:val="0"/>
      <w:marBottom w:val="0"/>
      <w:divBdr>
        <w:top w:val="none" w:sz="0" w:space="0" w:color="auto"/>
        <w:left w:val="none" w:sz="0" w:space="0" w:color="auto"/>
        <w:bottom w:val="none" w:sz="0" w:space="0" w:color="auto"/>
        <w:right w:val="none" w:sz="0" w:space="0" w:color="auto"/>
      </w:divBdr>
    </w:div>
    <w:div w:id="20020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ck.usc.edu/category/news/c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erbik12.usc.edu/" TargetMode="External"/><Relationship Id="rId5" Type="http://schemas.openxmlformats.org/officeDocument/2006/relationships/hyperlink" Target="https://rii.usc.edu/shared-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Pham</dc:creator>
  <cp:keywords/>
  <dc:description/>
  <cp:lastModifiedBy>Melody Pham</cp:lastModifiedBy>
  <cp:revision>4</cp:revision>
  <dcterms:created xsi:type="dcterms:W3CDTF">2023-08-18T18:07:00Z</dcterms:created>
  <dcterms:modified xsi:type="dcterms:W3CDTF">2023-08-18T18:58:00Z</dcterms:modified>
</cp:coreProperties>
</file>